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Settlement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"Dispute" means [Description of the dispute being settled].</w:t>
      </w:r>
    </w:p>
    <w:p>
      <w:pPr>
        <w:spacing w:after="120"/>
      </w:pPr>
      <w:r>
        <w:t xml:space="preserve">"Proceedings" means [Court or arbitration proceedings being ended (forum and case number)].</w:t>
      </w:r>
    </w:p>
    <w:p>
      <w:pPr>
        <w:spacing w:after="120"/>
      </w:pPr>
      <w:r>
        <w:t xml:space="preserve">"Settlement Sum" means [Settlement sum (amount and currency)].</w:t>
      </w:r>
    </w:p>
    <w:p>
      <w:pPr>
        <w:spacing w:after="120"/>
      </w:pPr>
      <w:r>
        <w:t xml:space="preserve">"Payment Date" means [Date by which the settlement sum, or the first instalment, must be paid].</w:t>
      </w:r>
    </w:p>
    <w:p>
      <w:pPr>
        <w:spacing w:after="120"/>
      </w:pPr>
      <w:r>
        <w:t xml:space="preserve">"Instalment Schedule" means [Instalment amounts and due dates].</w:t>
      </w:r>
    </w:p>
    <w:p>
      <w:pPr>
        <w:spacing w:after="120"/>
      </w:pPr>
      <w:r>
        <w:t xml:space="preserve">"Payment Account" means [Receiving Party's bank account for payment].</w:t>
      </w:r>
    </w:p>
    <w:p>
      <w:pPr>
        <w:spacing w:after="120"/>
      </w:pPr>
      <w:r>
        <w:t xml:space="preserve">"Withdrawal Period" means 7 days after the Receiving Party receives the Settlement Sum in full.</w:t>
      </w:r>
    </w:p>
    <w:p>
      <w:pPr>
        <w:spacing w:after="120"/>
      </w:pPr>
      <w:r>
        <w:t xml:space="preserve">"Grace Period" means 7 days.</w:t>
      </w:r>
    </w:p>
    <w:p>
      <w:pPr>
        <w:spacing w:after="120"/>
      </w:pPr>
      <w:r>
        <w:t xml:space="preserve">"Default Interest Rate" means [Interest rate on late payments].</w:t>
      </w:r>
    </w:p>
    <w:p>
      <w:pPr>
        <w:spacing w:after="120"/>
      </w:pPr>
      <w:r>
        <w:t xml:space="preserve">"Costs Contribution" means [Contribution to the Receiving Party's legal costs].</w:t>
      </w:r>
    </w:p>
    <w:p>
      <w:pPr>
        <w:spacing w:after="120"/>
      </w:pPr>
      <w:r>
        <w:t xml:space="preserve">"Excluded Claims" means [Specific claims that are NOT settled].</w:t>
      </w:r>
    </w:p>
    <w:p>
      <w:pPr>
        <w:spacing w:after="120"/>
      </w:pPr>
      <w:r>
        <w:t xml:space="preserve">"Agreed Statement" means [Agreed statement about the settlement].</w:t>
      </w:r>
    </w:p>
    <w:p>
      <w:pPr>
        <w:pStyle w:val="Heading2"/>
      </w:pPr>
      <w:r>
        <w:t xml:space="preserve">Interpretation</w:t>
      </w:r>
    </w:p>
    <w:p>
      <w:pPr>
        <w:spacing w:after="120"/>
      </w:pPr>
      <w:r>
        <w:t xml:space="preserve">Where a party is an individual, "it" and "its" include him or her, and "his" and "her"; a reference to a party's power and authority includes his or her legal capacity; a reference to a party's directors, officers or senior managers applies only to a party that is a body corporate or other entity; and an individual party may sign this agreement personally.</w:t>
      </w:r>
    </w:p>
    <w:p>
      <w:pPr>
        <w:pStyle w:val="Heading2"/>
      </w:pPr>
      <w:r>
        <w:t xml:space="preserve">Background</w:t>
      </w:r>
    </w:p>
    <w:p>
      <w:pPr>
        <w:spacing w:after="120"/>
      </w:pPr>
      <w:r>
        <w:t xml:space="preserve">The Dispute has arisen between the parties, and the claims made in connection with it are contested.</w:t>
      </w:r>
    </w:p>
    <w:p>
      <w:pPr>
        <w:spacing w:after="120"/>
      </w:pPr>
      <w:r>
        <w:t xml:space="preserve">The Dispute is the subject of the Proceedings.</w:t>
      </w:r>
    </w:p>
    <w:p>
      <w:pPr>
        <w:spacing w:after="120"/>
      </w:pPr>
      <w:r>
        <w:t xml:space="preserve">The parties have agreed to settle the Dispute on the terms of this agreement, to avoid the cost, time and uncertainty of continuing it, and without any admission of liability.</w:t>
      </w:r>
    </w:p>
    <w:p>
      <w:pPr>
        <w:pStyle w:val="Heading2"/>
      </w:pPr>
      <w:r>
        <w:t xml:space="preserve">Settlement Payment</w:t>
      </w:r>
    </w:p>
    <w:p>
      <w:pPr>
        <w:spacing w:after="120"/>
      </w:pPr>
      <w:r>
        <w:t xml:space="preserve">Party 1 (the "Paying Party") must pay the Settlement Sum to Party 2 (the "Receiving Party") in accordance with this Settlement Payment clause.</w:t>
      </w:r>
    </w:p>
    <w:p>
      <w:pPr>
        <w:spacing w:after="120"/>
      </w:pPr>
      <w:r>
        <w:t xml:space="preserve">The Paying Party must pay the Settlement Sum in full, in a single payment, no later than the Payment Date.</w:t>
      </w:r>
    </w:p>
    <w:p>
      <w:pPr>
        <w:spacing w:after="120"/>
      </w:pPr>
      <w:r>
        <w:t xml:space="preserve">Each payment must be made in cleared funds by bank transfer to the Payment Account, without any set-off, counterclaim, deduction or withholding except as required by law. A payment is made when the funds are received in the Payment Account. The Receiving Party must confirm receipt in writing promptly on request.</w:t>
      </w:r>
    </w:p>
    <w:p>
      <w:pPr>
        <w:spacing w:after="120"/>
      </w:pPr>
      <w:r>
        <w:t xml:space="preserve">The Settlement Sum is inclusive of any VAT that may be chargeable on it. Each party is responsible for its own tax treatment of any amount it pays or receives under this agreement.</w:t>
      </w:r>
    </w:p>
    <w:p>
      <w:pPr>
        <w:pStyle w:val="Heading2"/>
      </w:pPr>
      <w:r>
        <w:t xml:space="preserve">Costs</w:t>
      </w:r>
    </w:p>
    <w:p>
      <w:pPr>
        <w:spacing w:after="120"/>
      </w:pPr>
      <w:r>
        <w:t xml:space="preserve">Each party bears its own legal and other costs in connection with the Dispute, any proceedings about it, and the negotiation and performance of this agreement.</w:t>
      </w:r>
    </w:p>
    <w:p>
      <w:pPr>
        <w:pStyle w:val="Heading2"/>
      </w:pPr>
      <w:r>
        <w:t xml:space="preserve">Settlement and Release</w:t>
      </w:r>
    </w:p>
    <w:p>
      <w:pPr>
        <w:spacing w:after="120"/>
      </w:pPr>
      <w:r>
        <w:t xml:space="preserve">The terms of this agreement are in full and final settlement of the Settled Claims.</w:t>
      </w:r>
    </w:p>
    <w:p>
      <w:pPr>
        <w:spacing w:after="120"/>
      </w:pPr>
      <w:r>
        <w:t xml:space="preserve">"Settled Claims" means all claims, demands, rights of action and liabilities of any kind, whether known or unknown, actual or contingent, present or future, and however arising, including in contract, tort or under statute, that arise out of or in connection with the Dispute, any proceedings about it, or the facts and matters giving rise to it, including any claim for interest or costs, but excluding the Excluded Matters.</w:t>
      </w:r>
    </w:p>
    <w:p>
      <w:pPr>
        <w:spacing w:after="120"/>
      </w:pPr>
      <w:r>
        <w:t xml:space="preserve">"Released Persons" means, in relation to a party, that party, its affiliates, and its and their current and former directors, officers, employees and agents; and a party's affiliates are the persons that control it, are controlled by it or are under common control with it.</w:t>
      </w:r>
    </w:p>
    <w:p>
      <w:pPr>
        <w:spacing w:after="120"/>
      </w:pPr>
      <w:r>
        <w:t xml:space="preserve">"Excluded Matters" means claims to enforce this agreement; any claim arising from fraud, fraudulent misrepresentation or dishonest concealment of which the party giving the release is unaware on the date of this agreement; any claim that cannot lawfully be released; and, where a party is an individual, any claim of that party arising out of his or her employment or engagement as a worker, or its termination, including any claim that could be brought before an employment tribunal.</w:t>
      </w:r>
    </w:p>
    <w:p>
      <w:pPr>
        <w:spacing w:after="120"/>
      </w:pPr>
      <w:r>
        <w:t xml:space="preserve">The Excluded Claims are also Excluded Matters, and nothing in this agreement releases or affects them.</w:t>
      </w:r>
    </w:p>
    <w:p>
      <w:pPr>
        <w:spacing w:after="120"/>
      </w:pPr>
      <w:r>
        <w:t xml:space="preserve">With effect from the date on which the Receiving Party receives the Settlement Sum in full, each party, in respect of its own claims only, releases and forever discharges each of the other party's Released Persons from all Settled Claims.</w:t>
      </w:r>
    </w:p>
    <w:p>
      <w:pPr>
        <w:spacing w:after="120"/>
      </w:pPr>
      <w:r>
        <w:t xml:space="preserve">Each party that gives a release under this clause must not, and must procure that its affiliates do not, start, continue or voluntarily assist in any proceedings against a Released Person of the other party in respect of a Settled Claim, except as required by law.</w:t>
      </w:r>
    </w:p>
    <w:p>
      <w:pPr>
        <w:spacing w:after="120"/>
      </w:pPr>
      <w:r>
        <w:t xml:space="preserve">Each party that gives a release under this clause acknowledges that it may later discover facts or claims in addition to or different from those it now knows or believes to exist, and intends the release to apply to Settled Claims of which it is unaware on the date of this agreement, subject only to the Excluded Matters.</w:t>
      </w:r>
    </w:p>
    <w:p>
      <w:pPr>
        <w:spacing w:after="120"/>
      </w:pPr>
      <w:r>
        <w:t xml:space="preserve">Each Released Person who is not a party may enforce the release and this clause under the Contracts (Rights of Third Parties) Act 1999, but the parties may vary or end this agreement without the consent of any such person.</w:t>
      </w:r>
    </w:p>
    <w:p>
      <w:pPr>
        <w:pStyle w:val="Heading2"/>
      </w:pPr>
      <w:r>
        <w:t xml:space="preserve">No Admission</w:t>
      </w:r>
    </w:p>
    <w:p>
      <w:pPr>
        <w:spacing w:after="120"/>
      </w:pPr>
      <w:r>
        <w:t xml:space="preserve">This agreement is a compromise of disputed claims. Nothing in it, and nothing done under it, is an admission of liability or wrongdoing by any party, and neither party may rely on it as evidence of liability, except in proceedings to enforce it.</w:t>
      </w:r>
    </w:p>
    <w:p>
      <w:pPr>
        <w:pStyle w:val="Heading2"/>
      </w:pPr>
      <w:r>
        <w:t xml:space="preserve">Ending the Proceedings</w:t>
      </w:r>
    </w:p>
    <w:p>
      <w:pPr>
        <w:spacing w:after="120"/>
      </w:pPr>
      <w:r>
        <w:t xml:space="preserve">Within the Withdrawal Period, the parties must sign and file with the court a consent order or, where the Proceedings are an arbitration, jointly ask the tribunal for a consent award or order terminating the arbitration, in either case dismissing the Proceedings, including any counterclaim, with no order as to costs, and must take any other step reasonably required to bring the Proceedings to an end.</w:t>
      </w:r>
    </w:p>
    <w:p>
      <w:pPr>
        <w:spacing w:after="120"/>
      </w:pPr>
      <w:r>
        <w:t xml:space="preserve">Until the Proceedings have ended or been stayed under this agreement, the parties must not take any further step in them except to ask the court or tribunal to stay them, extend time or vacate any hearing so as to give effect to this agreement, and must make any such request jointly where needed. This does not prevent a party from applying to the court to enforce the terms of this agreement under any permission to apply given in the order that stays the Proceedings.</w:t>
      </w:r>
    </w:p>
    <w:p>
      <w:pPr>
        <w:pStyle w:val="Heading2"/>
      </w:pPr>
      <w:r>
        <w:t xml:space="preserve">Status of Negotiations</w:t>
      </w:r>
    </w:p>
    <w:p>
      <w:pPr>
        <w:spacing w:after="120"/>
      </w:pPr>
      <w:r>
        <w:t xml:space="preserve">The negotiations that led to this agreement were conducted without prejudice. Once signed by both parties, this agreement is an open document and binding, and either party may produce it in any proceedings to enforce it or to show that the Dispute has been settled.</w:t>
      </w:r>
    </w:p>
    <w:p>
      <w:pPr>
        <w:pStyle w:val="Heading2"/>
      </w:pPr>
      <w:r>
        <w:t xml:space="preserve">Confidentiality</w:t>
      </w:r>
    </w:p>
    <w:p>
      <w:pPr>
        <w:spacing w:after="120"/>
      </w:pPr>
      <w:r>
        <w:t xml:space="preserve">Each party must keep the terms of this agreement, and the negotiations that led to it, confidential, and must not disclose them except to its affiliates, professional advisers, auditors, insurers and financiers who need to know them and are bound to keep them confidential; as required by law, a court, a regulator or the rules of a stock exchange; to a tax authority; to enforce this agreement; or with the other party's written consent. Either party may say that the Dispute has been resolved to the parties' mutual satisfaction.</w:t>
      </w:r>
    </w:p>
    <w:p>
      <w:pPr>
        <w:spacing w:after="120"/>
      </w:pPr>
      <w:r>
        <w:t xml:space="preserve">Either party may make the Agreed Statement in response to an enquiry about the Dispute. Neither party may make any other public statement about the Dispute or its settlement without the other party's written consent, and this takes priority over any statement the Confidentiality clause would otherwise permit.</w:t>
      </w:r>
    </w:p>
    <w:p>
      <w:pPr>
        <w:pStyle w:val="Heading2"/>
      </w:pPr>
      <w:r>
        <w:t xml:space="preserve">Non-Disparagement</w:t>
      </w:r>
    </w:p>
    <w:p>
      <w:pPr>
        <w:spacing w:after="120"/>
      </w:pPr>
      <w:r>
        <w:t xml:space="preserve">Each party must not make, and must take reasonable steps to ensure that its directors and senior managers do not make, any statement to a third party that is intended or reasonably likely to disparage the other party or its Released Persons in connection with the Dispute. This does not restrict any disclosure permitted by the Confidentiality clause, any statement required by law or made in legal proceedings, or any report to a regulator or law enforcement authority.</w:t>
      </w:r>
    </w:p>
    <w:p>
      <w:pPr>
        <w:pStyle w:val="Heading2"/>
      </w:pPr>
      <w:r>
        <w:t xml:space="preserve">Warranties</w:t>
      </w:r>
    </w:p>
    <w:p>
      <w:pPr>
        <w:spacing w:after="120"/>
      </w:pPr>
      <w:r>
        <w:t xml:space="preserve">Each party warrants to the other that it has full power and authority to enter into and perform this agreement, that it has obtained every consent and approval it needs to do so, and that the person signing on its behalf is authorised to do so.</w:t>
      </w:r>
    </w:p>
    <w:p>
      <w:pPr>
        <w:spacing w:after="120"/>
      </w:pPr>
      <w:r>
        <w:t xml:space="preserve">Each party warrants to the other that it has not sold, assigned, transferred, charged or otherwise disposed of any Settled Claim it releases, or any interest in one, and that, so far as it is aware, no other person is entitled to bring such a claim in its name or on its behalf.</w:t>
      </w:r>
    </w:p>
    <w:p>
      <w:pPr>
        <w:spacing w:after="120"/>
      </w:pPr>
      <w:r>
        <w:t xml:space="preserve">Each party warrants to the other that, apart from any proceedings referred to in this agreement, neither it nor, so far as it is aware, any of its affiliates has started any proceedings against a Released Person of the other party in respect of a Settled Claim.</w:t>
      </w:r>
    </w:p>
    <w:p>
      <w:pPr>
        <w:spacing w:after="120"/>
      </w:pPr>
      <w:r>
        <w:t xml:space="preserve">Each party confirms that it has had the opportunity to take independent legal advice on the terms and effect of this agreement, and that it enters into it freely.</w:t>
      </w:r>
    </w:p>
    <w:p>
      <w:pPr>
        <w:pStyle w:val="Heading2"/>
      </w:pPr>
      <w:r>
        <w:t xml:space="preserve">Default</w:t>
      </w:r>
    </w:p>
    <w:p>
      <w:pPr>
        <w:spacing w:after="120"/>
      </w:pPr>
      <w:r>
        <w:t xml:space="preserve">If the Paying Party does not pay any amount due under this agreement in full within the Grace Period after its due date, the Receiving Party may by written notice declare the whole unpaid balance of the Settlement Sum immediately due, and the Paying Party must pay it immediately. The Receiving Party may then recover the unpaid balance as a debt, together with its reasonable costs of recovery. The Receiving Party's remedy for non-payment is to enforce this agreement, and it may not pursue the Settled Claims themselves.</w:t>
      </w:r>
    </w:p>
    <w:p>
      <w:pPr>
        <w:spacing w:after="120"/>
      </w:pPr>
      <w:r>
        <w:t xml:space="preserve">Any amount not paid when due under this agreement carries interest at the Default Interest Rate from its due date until the date of payment, both before and after any judgment.</w:t>
      </w:r>
    </w:p>
    <w:p>
      <w:pPr>
        <w:pStyle w:val="Heading2"/>
      </w:pPr>
      <w:r>
        <w:t xml:space="preserve">Notices</w:t>
      </w:r>
    </w:p>
    <w:p>
      <w:pPr>
        <w:spacing w:after="120"/>
      </w:pPr>
      <w:r>
        <w:t xml:space="preserve">A notice under this agreement must be in writing and delivered by hand, by reputable courier or by email to Party 1 at [Party 1 notice address and email] or to Party 2 at [Party 2 notice address and email], or to any replacement address notified in accordance with this clause. A notice is received when delivered by hand or courier or, for email, when it is sent unless the sender receives a delivery failure message; a notice received outside normal business hours in the place of receipt is treated as received at the start of the next business day. This clause does not apply to the service of legal proceedings.</w:t>
      </w:r>
    </w:p>
    <w:p>
      <w:pPr>
        <w:pStyle w:val="Heading2"/>
      </w:pPr>
      <w:r>
        <w:t xml:space="preserve">General</w:t>
      </w:r>
    </w:p>
    <w:p>
      <w:pPr>
        <w:spacing w:after="120"/>
      </w:pPr>
      <w:r>
        <w:t xml:space="preserve">This agreement is the entire agreement between the parties about the settlement of the Dispute and replaces all earlier negotiations, discussions and agreements about it. Each party acknowledges that in entering into this agreement it has not relied on any statement, representation or assurance that is not set out in it, but nothing in this clause limits liability for fraud.</w:t>
      </w:r>
    </w:p>
    <w:p>
      <w:pPr>
        <w:spacing w:after="120"/>
      </w:pPr>
      <w:r>
        <w:t xml:space="preserve">Each party must, at its own cost, sign any document and do anything else reasonably required to give full effect to this agreement.</w:t>
      </w:r>
    </w:p>
    <w:p>
      <w:pPr>
        <w:spacing w:after="120"/>
      </w:pPr>
      <w:r>
        <w:t xml:space="preserve">Neither party may assign any of its rights under this agreement without the other party's prior written consent. A variation of this agreement is effective only if it is in writing and signed by or on behalf of both parties. A waiver is effective only if it is in writing and applies only to the circumstance for which it is given. If any provision of this agreement is invalid or unenforceable, the rest of this agreement remains in force. Except as the Settlement and Release clause provides, no term of this agreement is enforceable under the Contracts (Rights of Third Parties) Act 1999 by anyone who is not a party to it. This agreement may be signed in counterparts and by electronic signature.</w:t>
      </w:r>
    </w:p>
    <w:p>
      <w:pPr>
        <w:pStyle w:val="Heading2"/>
      </w:pPr>
      <w:r>
        <w:t xml:space="preserve">Governing Law and Jurisdiction</w:t>
      </w:r>
    </w:p>
    <w:p>
      <w:pPr>
        <w:spacing w:after="120"/>
      </w:pPr>
      <w:r>
        <w:t xml:space="preserve">The law of England and Wales governs this agreement and every non-contractual obligation that arises from or in connection with it. Each party submits to the exclusive jurisdiction of the courts of England and Wales over any dispute or claim that arises from or in connection with this agreement, its subject matter or its formation.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(England &amp; Wales)</dc:title>
  <dc:creator>Mike's Templates</dc:creator>
  <cp:lastModifiedBy>Un-named</cp:lastModifiedBy>
  <cp:revision>1</cp:revision>
  <dcterms:created xsi:type="dcterms:W3CDTF">2026-11-03T03:24:07.721Z</dcterms:created>
  <dcterms:modified xsi:type="dcterms:W3CDTF">2026-11-03T03:24:07.721Z</dcterms:modified>
</cp:coreProperties>
</file>

<file path=docProps/custom.xml><?xml version="1.0" encoding="utf-8"?>
<Properties xmlns="http://schemas.openxmlformats.org/officeDocument/2006/custom-properties" xmlns:vt="http://schemas.openxmlformats.org/officeDocument/2006/docPropsVTypes"/>
</file>